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База отдыха Первая Экспедиция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Прайс на сезон 2018</w:t>
      </w:r>
    </w:p>
    <w:tbl>
      <w:tblPr>
        <w:tblStyle w:val="a7"/>
        <w:tblW w:w="988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5"/>
        <w:gridCol w:w="896"/>
        <w:gridCol w:w="837"/>
        <w:gridCol w:w="835"/>
        <w:gridCol w:w="1"/>
        <w:gridCol w:w="896"/>
        <w:gridCol w:w="856"/>
        <w:gridCol w:w="855"/>
        <w:gridCol w:w="1"/>
        <w:gridCol w:w="896"/>
        <w:gridCol w:w="850"/>
        <w:gridCol w:w="848"/>
      </w:tblGrid>
      <w:tr>
        <w:trPr/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Размещение</w:t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Проживание без питания</w:t>
            </w:r>
          </w:p>
        </w:tc>
        <w:tc>
          <w:tcPr>
            <w:tcW w:w="260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Проживание с завтраком</w:t>
            </w:r>
          </w:p>
        </w:tc>
        <w:tc>
          <w:tcPr>
            <w:tcW w:w="259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Проживание с трехразовым питанием</w:t>
            </w:r>
          </w:p>
        </w:tc>
      </w:tr>
      <w:tr>
        <w:trPr/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15.08-30.09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15.08-30.09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01.07-14.08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15.08-30.09</w:t>
            </w:r>
          </w:p>
        </w:tc>
      </w:tr>
      <w:tr>
        <w:trPr/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При 5-х местном размещении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1520</w:t>
            </w:r>
          </w:p>
        </w:tc>
      </w:tr>
      <w:tr>
        <w:trPr/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При 4-х местном размещении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1570</w:t>
            </w:r>
          </w:p>
        </w:tc>
      </w:tr>
      <w:tr>
        <w:trPr/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При 3-х местном размещении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1620</w:t>
            </w:r>
          </w:p>
        </w:tc>
      </w:tr>
      <w:tr>
        <w:trPr/>
        <w:tc>
          <w:tcPr>
            <w:tcW w:w="2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При 2-х местном размещении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1720</w:t>
            </w:r>
          </w:p>
        </w:tc>
      </w:tr>
    </w:tbl>
    <w:p>
      <w:pPr>
        <w:pStyle w:val="Normal"/>
        <w:tabs>
          <w:tab w:val="left" w:pos="1701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*При одноместном размещении в домике, без подселения стоимость проживания увеличивается на 500 руб.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Завтрак — 200 руб., обед — 370 руб., ужин — 350 руб.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Комплексное — 920 руб.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проживании без питания вы можете пользоваться специально отведенной </w:t>
      </w:r>
      <w:hyperlink r:id="rId2">
        <w:r>
          <w:rPr>
            <w:rStyle w:val="InternetLink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кухней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для самостоятельного приготовления пищи.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Скидки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Дети до 5 лет без отдельного спального места и питания — бесплатно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детей до 10 лет — 15%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групп свыше 10 человек — от 5 %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Дополнительные услуги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Русская баня - 850 руб. /час (до 5 чел)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Автостоянка – 50 руб. /сут.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Теплый душ -  бесплатно.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Аренда места под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палатку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350 руб/сут. с человека (для детей – 200 руб/сут)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Бронирование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бронировании места на базе отдыха необходимо отправить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bCs/>
            <w:sz w:val="24"/>
            <w:szCs w:val="24"/>
            <w:lang w:eastAsia="ru-RU"/>
          </w:rPr>
          <w:t>заявку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бронирование с нашего сайта или отправить запрос на эл. почту или по указанным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ниже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телефонам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Предоплата составляет 20% от стоимости услуг.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Условия отмены брони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отказе от брони более чем за 2 недели до заезда 100% предоплаты возвращаются.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отказе от брони менее чем за одну неделю удерживается 10% стоимости услуг.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отказе от брони менее чем за двое суток удерживается 25 % стоимости услуг.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Дополнительные сведения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/>
      </w:pPr>
      <w:hyperlink r:id="rId4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ru-RU"/>
          </w:rPr>
          <w:t>Экскурсии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проводятся ежедневно, как правило, они начинаются после завтрака.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острове не ведутся безналичные расчёты и полностью отсутствуют банкоматы.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Контакты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TextBody"/>
        <w:spacing w:before="0" w:after="0"/>
        <w:rPr/>
      </w:pPr>
      <w:r>
        <w:rPr/>
        <w:t>Адрес офиса: г. Иркутск, ул. Седова, 48, офис 406.</w:t>
      </w:r>
    </w:p>
    <w:p>
      <w:pPr>
        <w:pStyle w:val="TextBody"/>
        <w:spacing w:before="0" w:after="0"/>
        <w:rPr/>
      </w:pPr>
      <w:r>
        <w:rPr>
          <w:rStyle w:val="StrongEmphasis"/>
        </w:rPr>
        <w:t>Телефоны: 89500555983, 89500555985.</w:t>
      </w:r>
    </w:p>
    <w:p>
      <w:pPr>
        <w:pStyle w:val="TextBody"/>
        <w:spacing w:lineRule="auto" w:line="360" w:before="0" w:after="0"/>
        <w:rPr/>
      </w:pPr>
      <w:r>
        <w:rPr>
          <w:rStyle w:val="StrongEmphasis"/>
          <w:b w:val="false"/>
          <w:bCs w:val="false"/>
        </w:rPr>
        <w:t>Тел./факс: (395 2) 56-10-26.</w:t>
      </w:r>
    </w:p>
    <w:p>
      <w:pPr>
        <w:pStyle w:val="TextBody"/>
        <w:spacing w:before="0" w:after="0"/>
        <w:rPr/>
      </w:pPr>
      <w:r>
        <w:rPr>
          <w:rStyle w:val="StrongEmphasis"/>
          <w:lang w:val="en-US"/>
        </w:rPr>
        <w:t xml:space="preserve">E-mail: </w:t>
      </w:r>
      <w:hyperlink r:id="rId5">
        <w:r>
          <w:rPr>
            <w:rStyle w:val="StrongEmphasis"/>
            <w:lang w:val="en-US"/>
          </w:rPr>
          <w:t>info@one-exp.ru</w:t>
        </w:r>
      </w:hyperlink>
    </w:p>
    <w:p>
      <w:pPr>
        <w:pStyle w:val="TextBody"/>
        <w:spacing w:before="0" w:after="0"/>
        <w:rPr/>
      </w:pPr>
      <w:r>
        <w:rPr>
          <w:rStyle w:val="StrongEmphasis"/>
          <w:lang w:val="en-US"/>
        </w:rPr>
        <w:t>Сайт:</w:t>
      </w:r>
      <w:r>
        <w:rPr>
          <w:rStyle w:val="StrongEmphasis"/>
        </w:rPr>
        <w:t xml:space="preserve"> </w:t>
      </w:r>
      <w:hyperlink r:id="rId6">
        <w:r>
          <w:rPr>
            <w:rStyle w:val="StrongEmphasis"/>
            <w:lang w:val="en-US"/>
          </w:rPr>
          <w:t>www.</w:t>
        </w:r>
        <w:r>
          <w:rPr>
            <w:rStyle w:val="StrongEmphasis"/>
          </w:rPr>
          <w:t>olkhon</w:t>
        </w:r>
        <w:r>
          <w:rPr>
            <w:rStyle w:val="StrongEmphasis"/>
            <w:lang w:val="en-US"/>
          </w:rPr>
          <w:t>-tour.ru</w:t>
        </w:r>
      </w:hyperlink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7711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7177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7711"/>
    <w:rPr>
      <w:i/>
      <w:iCs/>
    </w:rPr>
  </w:style>
  <w:style w:type="character" w:styleId="Pluginlink" w:customStyle="1">
    <w:name w:val="plugin_link"/>
    <w:basedOn w:val="DefaultParagraphFont"/>
    <w:qFormat/>
    <w:rsid w:val="00717711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7177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5c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khon-tour.ru/services/" TargetMode="External"/><Relationship Id="rId3" Type="http://schemas.openxmlformats.org/officeDocument/2006/relationships/hyperlink" Target="http://olkhon-tour.ru/contacts/" TargetMode="External"/><Relationship Id="rId4" Type="http://schemas.openxmlformats.org/officeDocument/2006/relationships/hyperlink" Target="http://olkhon-tour.ru/e/" TargetMode="External"/><Relationship Id="rId5" Type="http://schemas.openxmlformats.org/officeDocument/2006/relationships/hyperlink" Target="mailto:info@one-exp.ru" TargetMode="External"/><Relationship Id="rId6" Type="http://schemas.openxmlformats.org/officeDocument/2006/relationships/hyperlink" Target="http://www.olkhon-tour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2</Pages>
  <Words>299</Words>
  <Characters>1686</Characters>
  <CharactersWithSpaces>1931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2018-04-02T03:46:00Z</dcterms:created>
  <dc:creator>406</dc:creator>
  <dc:description/>
  <dc:language>en-US</dc:language>
  <cp:lastModifiedBy/>
  <cp:lastPrinted>2017-01-18T09:37:00Z</cp:lastPrinted>
  <dcterms:modified xsi:type="dcterms:W3CDTF">2018-04-05T15:40:10Z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